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D9" w:rsidRDefault="002364D9">
      <w:pPr>
        <w:rPr>
          <w:rFonts w:ascii="Arial" w:eastAsia="Tahoma" w:hAnsi="Arial" w:cs="Arial"/>
          <w:lang w:val="de-DE"/>
        </w:rPr>
      </w:pPr>
    </w:p>
    <w:p w:rsidR="002364D9" w:rsidRPr="002364D9" w:rsidRDefault="002364D9" w:rsidP="00D653B4">
      <w:pPr>
        <w:pStyle w:val="Textkrper"/>
        <w:rPr>
          <w:b/>
        </w:rPr>
      </w:pPr>
      <w:r w:rsidRPr="002364D9">
        <w:rPr>
          <w:b/>
        </w:rPr>
        <w:t>Vorhabenbeschreibung:</w:t>
      </w:r>
    </w:p>
    <w:p w:rsidR="002364D9" w:rsidRDefault="002364D9" w:rsidP="00D653B4">
      <w:pPr>
        <w:pStyle w:val="Textkrper"/>
      </w:pPr>
      <w:r>
        <w:t xml:space="preserve">Reichen Sie bitte eine </w:t>
      </w:r>
      <w:r w:rsidRPr="00D91A52">
        <w:rPr>
          <w:u w:val="single"/>
        </w:rPr>
        <w:t>kurze</w:t>
      </w:r>
      <w:r>
        <w:t xml:space="preserve"> Vorhabenbeschreibung </w:t>
      </w:r>
      <w:r w:rsidR="000C617C">
        <w:t xml:space="preserve">zur Beschreibung Ihrer Maßnahme(n) </w:t>
      </w:r>
      <w:r>
        <w:t>gemäß folgender Gliederung mit Ihren Formularen beim Verband Region Stuttgart ein:</w:t>
      </w:r>
    </w:p>
    <w:p w:rsidR="000C617C" w:rsidRDefault="000C617C" w:rsidP="00D653B4">
      <w:pPr>
        <w:pStyle w:val="Textkrper"/>
      </w:pPr>
    </w:p>
    <w:p w:rsidR="002364D9" w:rsidRPr="00BE77DB" w:rsidRDefault="00034B20" w:rsidP="00034B20">
      <w:pPr>
        <w:pStyle w:val="Textkrper"/>
        <w:numPr>
          <w:ilvl w:val="0"/>
          <w:numId w:val="10"/>
        </w:numPr>
        <w:ind w:left="567" w:hanging="567"/>
        <w:rPr>
          <w:b/>
        </w:rPr>
      </w:pPr>
      <w:r w:rsidRPr="00BE77DB">
        <w:rPr>
          <w:b/>
        </w:rPr>
        <w:t>Ziele</w:t>
      </w:r>
    </w:p>
    <w:p w:rsidR="00866E56" w:rsidRDefault="00034B20" w:rsidP="00D653B4">
      <w:pPr>
        <w:pStyle w:val="Textkrper"/>
      </w:pPr>
      <w:r>
        <w:t xml:space="preserve">Kurze Darstellung, </w:t>
      </w:r>
      <w:r w:rsidR="00CA3622">
        <w:t xml:space="preserve">welche LIS Sie aufbauen wollen und </w:t>
      </w:r>
      <w:r w:rsidR="00BE77DB">
        <w:t xml:space="preserve">weshalb Sie die beantragte LIS benötigen (vgl. auch </w:t>
      </w:r>
      <w:r w:rsidR="00866E56">
        <w:t>„</w:t>
      </w:r>
      <w:r w:rsidR="00BE77DB">
        <w:t>Basisdaten</w:t>
      </w:r>
      <w:r w:rsidR="00866E56">
        <w:t>“</w:t>
      </w:r>
      <w:r w:rsidR="00BE77DB">
        <w:t xml:space="preserve"> im Formular)</w:t>
      </w:r>
      <w:r w:rsidR="00CA3622">
        <w:t xml:space="preserve">. </w:t>
      </w:r>
    </w:p>
    <w:p w:rsidR="00866E56" w:rsidRDefault="00866E56" w:rsidP="00D653B4">
      <w:pPr>
        <w:pStyle w:val="Textkrper"/>
      </w:pPr>
      <w:r>
        <w:t>Bitte geben Sie den / die Standort(e) Ihrer Maßnahmen an (Adressen).</w:t>
      </w:r>
    </w:p>
    <w:p w:rsidR="00866E56" w:rsidRDefault="00866E56" w:rsidP="00D653B4">
      <w:pPr>
        <w:pStyle w:val="Textkrper"/>
      </w:pPr>
    </w:p>
    <w:p w:rsidR="00034B20" w:rsidRPr="00BE77DB" w:rsidRDefault="00034B20" w:rsidP="00034B20">
      <w:pPr>
        <w:pStyle w:val="Textkrper"/>
        <w:numPr>
          <w:ilvl w:val="0"/>
          <w:numId w:val="10"/>
        </w:numPr>
        <w:ind w:left="567" w:hanging="567"/>
        <w:rPr>
          <w:b/>
        </w:rPr>
      </w:pPr>
      <w:r w:rsidRPr="00BE77DB">
        <w:rPr>
          <w:b/>
        </w:rPr>
        <w:t>Bisherige Arbeiten</w:t>
      </w:r>
    </w:p>
    <w:p w:rsidR="008954D1" w:rsidRDefault="00BE77DB" w:rsidP="00D653B4">
      <w:pPr>
        <w:pStyle w:val="Textkrper"/>
      </w:pPr>
      <w:r>
        <w:t xml:space="preserve">Kurze Ausführung, </w:t>
      </w:r>
      <w:r w:rsidR="00866E56">
        <w:t xml:space="preserve">ob und </w:t>
      </w:r>
      <w:r>
        <w:t>was Sie bislang zur Reduktion der Schadstoffbelastung durch den Verkehr unternommen haben.</w:t>
      </w:r>
      <w:r w:rsidR="008954D1">
        <w:t xml:space="preserve"> Geben Sie </w:t>
      </w:r>
      <w:r w:rsidR="00866E56">
        <w:t xml:space="preserve">beispielsweise </w:t>
      </w:r>
      <w:r w:rsidR="008954D1">
        <w:t>folgendes an, soweit zutreffend:</w:t>
      </w:r>
    </w:p>
    <w:p w:rsidR="008954D1" w:rsidRDefault="008954D1" w:rsidP="008954D1">
      <w:pPr>
        <w:pStyle w:val="Textkrper"/>
        <w:numPr>
          <w:ilvl w:val="0"/>
          <w:numId w:val="12"/>
        </w:numPr>
      </w:pPr>
      <w:r>
        <w:t>Bestehende LIS (</w:t>
      </w:r>
      <w:r w:rsidR="00866E56">
        <w:t>u.a. Zahl Ladepunkte, Ladeleistung, Nutzerkreis</w:t>
      </w:r>
      <w:r>
        <w:t>)</w:t>
      </w:r>
    </w:p>
    <w:p w:rsidR="00034B20" w:rsidRDefault="008954D1" w:rsidP="008954D1">
      <w:pPr>
        <w:pStyle w:val="Textkrper"/>
        <w:numPr>
          <w:ilvl w:val="0"/>
          <w:numId w:val="12"/>
        </w:numPr>
      </w:pPr>
      <w:r>
        <w:t>Bestand an Elektro-Fahrzeugen / Hybrid-Fahrzeugen</w:t>
      </w:r>
    </w:p>
    <w:p w:rsidR="008954D1" w:rsidRDefault="008954D1" w:rsidP="008954D1">
      <w:pPr>
        <w:pStyle w:val="Textkrper"/>
        <w:numPr>
          <w:ilvl w:val="0"/>
          <w:numId w:val="12"/>
        </w:numPr>
      </w:pPr>
      <w:r>
        <w:t>Betriebliches Mobilitätsmanagement</w:t>
      </w:r>
    </w:p>
    <w:p w:rsidR="008954D1" w:rsidRDefault="004D1A5E" w:rsidP="008954D1">
      <w:pPr>
        <w:pStyle w:val="Textkrper"/>
        <w:numPr>
          <w:ilvl w:val="0"/>
          <w:numId w:val="12"/>
        </w:numPr>
      </w:pPr>
      <w:r>
        <w:t>Eigene (regenerative) Energieerzeugung</w:t>
      </w:r>
    </w:p>
    <w:p w:rsidR="0010268F" w:rsidRDefault="0010268F" w:rsidP="0010268F">
      <w:pPr>
        <w:pStyle w:val="Textkrper"/>
      </w:pPr>
    </w:p>
    <w:p w:rsidR="00034B20" w:rsidRPr="00BE77DB" w:rsidRDefault="00034B20" w:rsidP="00034B20">
      <w:pPr>
        <w:pStyle w:val="Textkrper"/>
        <w:numPr>
          <w:ilvl w:val="0"/>
          <w:numId w:val="10"/>
        </w:numPr>
        <w:ind w:left="567" w:hanging="567"/>
        <w:rPr>
          <w:b/>
        </w:rPr>
      </w:pPr>
      <w:r w:rsidRPr="00BE77DB">
        <w:rPr>
          <w:b/>
        </w:rPr>
        <w:t>Beschreibung des Arbeitsplans</w:t>
      </w:r>
    </w:p>
    <w:p w:rsidR="0010268F" w:rsidRPr="0010268F" w:rsidRDefault="0010268F" w:rsidP="00D653B4">
      <w:pPr>
        <w:pStyle w:val="Textkrper"/>
        <w:rPr>
          <w:u w:val="single"/>
        </w:rPr>
      </w:pPr>
      <w:r w:rsidRPr="0010268F">
        <w:rPr>
          <w:u w:val="single"/>
        </w:rPr>
        <w:t xml:space="preserve">Übersicht der </w:t>
      </w:r>
      <w:r>
        <w:rPr>
          <w:u w:val="single"/>
        </w:rPr>
        <w:t>Ma</w:t>
      </w:r>
      <w:r w:rsidRPr="0010268F">
        <w:rPr>
          <w:u w:val="single"/>
        </w:rPr>
        <w:t>ßnahme(n)</w:t>
      </w:r>
    </w:p>
    <w:p w:rsidR="00866E56" w:rsidRDefault="00866E56" w:rsidP="00D653B4">
      <w:pPr>
        <w:pStyle w:val="Textkrper"/>
      </w:pPr>
      <w:r>
        <w:t>Eine Übersicht der Maßnahmen geben Sie bitte in der beiliegenden tabellarischen Übersicht</w:t>
      </w:r>
      <w:r w:rsidR="0010268F">
        <w:t>. Alternativ geben Sie hier eine Übersicht, die die entsprechenden Angaben der Tabelle erfasst.</w:t>
      </w:r>
    </w:p>
    <w:p w:rsidR="0010268F" w:rsidRDefault="0010268F" w:rsidP="00D653B4">
      <w:pPr>
        <w:pStyle w:val="Textkrper"/>
      </w:pPr>
    </w:p>
    <w:p w:rsidR="0010268F" w:rsidRPr="0010268F" w:rsidRDefault="0010268F" w:rsidP="00D653B4">
      <w:pPr>
        <w:pStyle w:val="Textkrper"/>
        <w:rPr>
          <w:u w:val="single"/>
        </w:rPr>
      </w:pPr>
      <w:r w:rsidRPr="0010268F">
        <w:rPr>
          <w:u w:val="single"/>
        </w:rPr>
        <w:t>Arbeitsplan</w:t>
      </w:r>
    </w:p>
    <w:p w:rsidR="00866E56" w:rsidRDefault="00866E56" w:rsidP="00D653B4">
      <w:pPr>
        <w:pStyle w:val="Textkrper"/>
      </w:pPr>
      <w:r>
        <w:t xml:space="preserve">Für die Maßnahmen wird ein Arbeitsplan (gegebenenfalls </w:t>
      </w:r>
      <w:r w:rsidR="0010268F">
        <w:t xml:space="preserve">getrennt </w:t>
      </w:r>
      <w:r>
        <w:t>nach Standort / Maßnahme) benötigt:</w:t>
      </w:r>
    </w:p>
    <w:p w:rsidR="00866E56" w:rsidRDefault="00BE77DB" w:rsidP="00D653B4">
      <w:pPr>
        <w:pStyle w:val="Textkrper"/>
        <w:numPr>
          <w:ilvl w:val="0"/>
          <w:numId w:val="15"/>
        </w:numPr>
      </w:pPr>
      <w:r>
        <w:t>Kurze Darstellung der einzelnen Arbeitsschritte bis zur Inbetriebnahme der LIS mit Zeitangaben (eine tabellarische Übersicht reicht aus).</w:t>
      </w:r>
    </w:p>
    <w:p w:rsidR="00BE77DB" w:rsidRDefault="00BE77DB" w:rsidP="00D653B4">
      <w:pPr>
        <w:pStyle w:val="Textkrper"/>
        <w:numPr>
          <w:ilvl w:val="0"/>
          <w:numId w:val="15"/>
        </w:numPr>
      </w:pPr>
      <w:r>
        <w:t xml:space="preserve">Ordnen Sie die anfallenden Kosten/Ausgaben den einzelnen Arbeitsschritten </w:t>
      </w:r>
      <w:r w:rsidR="008954D1">
        <w:t xml:space="preserve">und der LIS </w:t>
      </w:r>
      <w:r>
        <w:t>zu.</w:t>
      </w:r>
      <w:r w:rsidR="008954D1">
        <w:t xml:space="preserve"> Soweit vorhanden fügen Sie in der Anlage Kopien von Angeboten bei.</w:t>
      </w:r>
    </w:p>
    <w:p w:rsidR="0010268F" w:rsidRDefault="0010268F" w:rsidP="0010268F">
      <w:pPr>
        <w:pStyle w:val="Textkrper"/>
      </w:pPr>
    </w:p>
    <w:p w:rsidR="00034B20" w:rsidRPr="00BE77DB" w:rsidRDefault="00034B20" w:rsidP="00034B20">
      <w:pPr>
        <w:pStyle w:val="Textkrper"/>
        <w:numPr>
          <w:ilvl w:val="0"/>
          <w:numId w:val="10"/>
        </w:numPr>
        <w:ind w:left="567" w:hanging="567"/>
        <w:rPr>
          <w:b/>
        </w:rPr>
      </w:pPr>
      <w:r w:rsidRPr="00BE77DB">
        <w:rPr>
          <w:b/>
        </w:rPr>
        <w:t>Verwertungsplan</w:t>
      </w:r>
    </w:p>
    <w:p w:rsidR="00034B20" w:rsidRDefault="00BE77DB" w:rsidP="00D653B4">
      <w:pPr>
        <w:pStyle w:val="Textkrper"/>
      </w:pPr>
      <w:r>
        <w:t xml:space="preserve">Führen Sie hier bitte aus, wie die LIS nach ihrer Inbetriebnahme genutzt werden soll und wem sie zu welchen Konditionen zur Verfügung steht. Bestätigen Sie dabei, dass die LIS mindestens 36 </w:t>
      </w:r>
      <w:r>
        <w:lastRenderedPageBreak/>
        <w:t>bzw. 60 Monate betrieben werden wird.</w:t>
      </w:r>
    </w:p>
    <w:p w:rsidR="00524B70" w:rsidRDefault="00524B70" w:rsidP="00D653B4">
      <w:pPr>
        <w:pStyle w:val="Textkrper"/>
      </w:pPr>
    </w:p>
    <w:p w:rsidR="00D653B4" w:rsidRPr="00BE77DB" w:rsidRDefault="00034B20" w:rsidP="00034B20">
      <w:pPr>
        <w:pStyle w:val="Textkrper"/>
        <w:numPr>
          <w:ilvl w:val="0"/>
          <w:numId w:val="10"/>
        </w:numPr>
        <w:spacing w:before="100" w:beforeAutospacing="1" w:after="100" w:afterAutospacing="1"/>
        <w:ind w:left="567" w:hanging="567"/>
        <w:rPr>
          <w:b/>
        </w:rPr>
      </w:pPr>
      <w:r w:rsidRPr="00BE77DB">
        <w:rPr>
          <w:b/>
        </w:rPr>
        <w:t>Notwendigkeit der Zuwendung</w:t>
      </w:r>
    </w:p>
    <w:p w:rsidR="00034B20" w:rsidRDefault="00034B20" w:rsidP="00D653B4">
      <w:pPr>
        <w:pStyle w:val="Textkrper"/>
      </w:pPr>
      <w:r>
        <w:t>Für die Begründung der Notwendigkeit der Zuwendung können Sie folgende Textbausteine verwenden:</w:t>
      </w:r>
    </w:p>
    <w:p w:rsidR="00D653B4" w:rsidRPr="00F1667E" w:rsidRDefault="00D653B4" w:rsidP="00935B4F">
      <w:pPr>
        <w:pStyle w:val="Textkrper"/>
        <w:spacing w:before="100" w:beforeAutospacing="1" w:after="100" w:afterAutospacing="1"/>
        <w:rPr>
          <w:i/>
        </w:rPr>
      </w:pPr>
      <w:r w:rsidRPr="00F1667E">
        <w:rPr>
          <w:i/>
        </w:rPr>
        <w:t>Die Notwendigkeit der Zuwendung beim Aufbau von Ladeinfrastruktur (LIS) ergibt sich aus folgendem:</w:t>
      </w:r>
    </w:p>
    <w:p w:rsidR="00D653B4" w:rsidRPr="00F1667E" w:rsidRDefault="00D653B4" w:rsidP="00D653B4">
      <w:pPr>
        <w:pStyle w:val="Textkrper"/>
        <w:numPr>
          <w:ilvl w:val="0"/>
          <w:numId w:val="9"/>
        </w:numPr>
        <w:spacing w:before="100" w:beforeAutospacing="1" w:after="100" w:afterAutospacing="1"/>
        <w:rPr>
          <w:i/>
        </w:rPr>
      </w:pPr>
      <w:r w:rsidRPr="00F1667E">
        <w:rPr>
          <w:i/>
        </w:rPr>
        <w:t xml:space="preserve">Die gesetzliche Regelung für LIS ist derzeit noch nicht abgeschlossen. Weder ist das Lastmanagement vereinheitlich, noch verfügen die meisten, am Markt verfügbaren Ladesäulen über eine eichrechtlich zulässige Energie- und Zeitmessung. Deswegen sind die derzeit am Markt erhältlichen Ladesäulen eher als Prototypen denn als Investitionsgüter anzusehen. </w:t>
      </w:r>
    </w:p>
    <w:p w:rsidR="00D653B4" w:rsidRPr="00F1667E" w:rsidRDefault="00D653B4" w:rsidP="00D653B4">
      <w:pPr>
        <w:pStyle w:val="Textkrper"/>
        <w:numPr>
          <w:ilvl w:val="0"/>
          <w:numId w:val="9"/>
        </w:numPr>
        <w:spacing w:before="100" w:beforeAutospacing="1" w:after="100" w:afterAutospacing="1"/>
        <w:rPr>
          <w:i/>
        </w:rPr>
      </w:pPr>
      <w:r w:rsidRPr="00F1667E">
        <w:rPr>
          <w:i/>
        </w:rPr>
        <w:t>Nur an wenigen Standorten ist heute bereits ein wirtschaftlicher Betrieb von Ladeinfrastruktur möglich. Die Erlöse liegen häufig  unter den Betriebskosten und können nur in Ausnahmefällen eine Rendite auf das eingesetzte Kapital bieten.</w:t>
      </w:r>
    </w:p>
    <w:p w:rsidR="00D653B4" w:rsidRPr="00F1667E" w:rsidRDefault="00D653B4" w:rsidP="00D653B4">
      <w:pPr>
        <w:pStyle w:val="Textkrper"/>
        <w:numPr>
          <w:ilvl w:val="0"/>
          <w:numId w:val="9"/>
        </w:numPr>
        <w:spacing w:before="100" w:beforeAutospacing="1" w:after="100" w:afterAutospacing="1"/>
        <w:rPr>
          <w:i/>
        </w:rPr>
      </w:pPr>
      <w:r w:rsidRPr="00F1667E">
        <w:rPr>
          <w:i/>
        </w:rPr>
        <w:t>Der künftige Bedarf an LIS ist unklar und hängt zudem von politischen Entscheidungen ab (u.a. über alternative Kraftstoffe, den Aufbau eines H2-Tankstellennetztes und den Obergrenzen für Luftschadstoffe und Flottenverbräuche), auf die die Investoren keinen Einfluss haben.</w:t>
      </w:r>
    </w:p>
    <w:p w:rsidR="00D653B4" w:rsidRPr="00D653B4" w:rsidRDefault="00D653B4" w:rsidP="00D653B4">
      <w:pPr>
        <w:pStyle w:val="Textkrper"/>
        <w:spacing w:before="100" w:beforeAutospacing="1" w:after="100" w:afterAutospacing="1"/>
      </w:pPr>
      <w:r w:rsidRPr="00D653B4">
        <w:t>Die</w:t>
      </w:r>
      <w:r w:rsidR="00F1667E">
        <w:t>se</w:t>
      </w:r>
      <w:r w:rsidRPr="00D653B4">
        <w:t xml:space="preserve"> Punkte sind je nach Antragsteller wie folgt zu </w:t>
      </w:r>
      <w:r w:rsidRPr="00F1667E">
        <w:t>ergänzen:</w:t>
      </w:r>
    </w:p>
    <w:p w:rsidR="00D653B4" w:rsidRPr="00D653B4" w:rsidRDefault="00D653B4" w:rsidP="00D653B4">
      <w:pPr>
        <w:pStyle w:val="Textkrper"/>
        <w:spacing w:before="100" w:beforeAutospacing="1" w:after="100" w:afterAutospacing="1"/>
      </w:pPr>
      <w:r w:rsidRPr="00D653B4">
        <w:t xml:space="preserve">Bei </w:t>
      </w:r>
      <w:r w:rsidR="00BE77DB">
        <w:t>AZA-Antragstellern</w:t>
      </w:r>
      <w:r w:rsidRPr="00D653B4">
        <w:t xml:space="preserve"> und Forschungseinrichtungen: </w:t>
      </w:r>
    </w:p>
    <w:p w:rsidR="00D653B4" w:rsidRPr="00F1667E" w:rsidRDefault="00D653B4" w:rsidP="00E715E8">
      <w:pPr>
        <w:pStyle w:val="Textkrper"/>
        <w:spacing w:before="100" w:beforeAutospacing="1" w:after="100" w:afterAutospacing="1"/>
        <w:rPr>
          <w:i/>
        </w:rPr>
      </w:pPr>
      <w:r w:rsidRPr="00F1667E">
        <w:rPr>
          <w:i/>
        </w:rPr>
        <w:t>Wir sind aufgrund fehlender Haushaltsmittel / Eigenmittel nicht in der Lage, die Arbeiten und Investitionen aus eigene Kraft voll/anteilig zu finanzieren</w:t>
      </w:r>
    </w:p>
    <w:p w:rsidR="00D653B4" w:rsidRPr="00D653B4" w:rsidRDefault="00D653B4" w:rsidP="00E715E8">
      <w:pPr>
        <w:pStyle w:val="Textkrper"/>
        <w:spacing w:before="100" w:beforeAutospacing="1" w:after="100" w:afterAutospacing="1"/>
      </w:pPr>
      <w:r w:rsidRPr="00D653B4">
        <w:t>Bei KMU:</w:t>
      </w:r>
    </w:p>
    <w:p w:rsidR="00D653B4" w:rsidRPr="00F1667E" w:rsidRDefault="00D653B4" w:rsidP="00E715E8">
      <w:pPr>
        <w:pStyle w:val="Textkrper"/>
        <w:spacing w:before="100" w:beforeAutospacing="1" w:after="100" w:afterAutospacing="1"/>
        <w:rPr>
          <w:i/>
        </w:rPr>
      </w:pPr>
      <w:r w:rsidRPr="00F1667E">
        <w:rPr>
          <w:i/>
        </w:rPr>
        <w:t>Als KMU sind wir aufgrund unserer beschränkten Finanzmittel nicht in der Lage, das Vorhaben ohne Förderung durchzuführen</w:t>
      </w:r>
    </w:p>
    <w:p w:rsidR="00D653B4" w:rsidRPr="00D653B4" w:rsidRDefault="00D653B4" w:rsidP="00D653B4">
      <w:pPr>
        <w:pStyle w:val="Textkrper"/>
        <w:spacing w:before="100" w:beforeAutospacing="1" w:after="100" w:afterAutospacing="1"/>
      </w:pPr>
      <w:r>
        <w:t xml:space="preserve">Bei </w:t>
      </w:r>
      <w:r w:rsidRPr="00D653B4">
        <w:t>Großunternehmen:</w:t>
      </w:r>
    </w:p>
    <w:p w:rsidR="00E715E8" w:rsidRDefault="00D653B4" w:rsidP="00D653B4">
      <w:pPr>
        <w:pStyle w:val="Textkrper"/>
        <w:rPr>
          <w:i/>
        </w:rPr>
      </w:pPr>
      <w:r w:rsidRPr="00F1667E">
        <w:rPr>
          <w:i/>
        </w:rPr>
        <w:t>Aufgrund der aus den o.a. Gründen schlechten Renditeaussichten würden die für die beantragten Arbeiten und Investitionen benötigten Mittel von der Unternehmensleitung ohne eine Anteils</w:t>
      </w:r>
      <w:r w:rsidRPr="00F1667E">
        <w:rPr>
          <w:i/>
        </w:rPr>
        <w:softHyphen/>
        <w:t>förderung nicht bereitgestellt.</w:t>
      </w:r>
    </w:p>
    <w:p w:rsidR="00E715E8" w:rsidRDefault="00E715E8" w:rsidP="00E715E8">
      <w:pPr>
        <w:rPr>
          <w:rFonts w:ascii="Arial" w:eastAsia="Tahoma" w:hAnsi="Arial" w:cs="Arial"/>
          <w:i/>
          <w:lang w:val="de-DE"/>
        </w:rPr>
      </w:pPr>
    </w:p>
    <w:p w:rsidR="00BE7A9F" w:rsidRDefault="00BE7A9F" w:rsidP="00E715E8">
      <w:pPr>
        <w:rPr>
          <w:rFonts w:ascii="Arial" w:eastAsia="Tahoma" w:hAnsi="Arial" w:cs="Arial"/>
          <w:i/>
          <w:lang w:val="de-DE"/>
        </w:rPr>
      </w:pPr>
    </w:p>
    <w:p w:rsidR="00866E56" w:rsidRDefault="00866E56" w:rsidP="00E715E8">
      <w:pPr>
        <w:rPr>
          <w:rFonts w:ascii="Arial" w:eastAsia="Tahoma" w:hAnsi="Arial" w:cs="Arial"/>
          <w:i/>
          <w:lang w:val="de-DE"/>
        </w:rPr>
      </w:pPr>
      <w:bookmarkStart w:id="0" w:name="_GoBack"/>
      <w:bookmarkEnd w:id="0"/>
    </w:p>
    <w:sectPr w:rsidR="00866E56" w:rsidSect="001B4F66">
      <w:headerReference w:type="default" r:id="rId8"/>
      <w:type w:val="continuous"/>
      <w:pgSz w:w="11920" w:h="16840"/>
      <w:pgMar w:top="1418" w:right="1134" w:bottom="851" w:left="1134" w:header="720" w:footer="720" w:gutter="0"/>
      <w:cols w:space="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9F" w:rsidRDefault="0044709F">
      <w:r>
        <w:separator/>
      </w:r>
    </w:p>
  </w:endnote>
  <w:endnote w:type="continuationSeparator" w:id="0">
    <w:p w:rsidR="0044709F" w:rsidRDefault="0044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9F" w:rsidRDefault="0044709F">
      <w:r>
        <w:separator/>
      </w:r>
    </w:p>
  </w:footnote>
  <w:footnote w:type="continuationSeparator" w:id="0">
    <w:p w:rsidR="0044709F" w:rsidRDefault="00447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E56" w:rsidRPr="00D66BCA" w:rsidRDefault="00866E56" w:rsidP="00D66BCA">
    <w:pPr>
      <w:pStyle w:val="Kopfzeile"/>
      <w:jc w:val="both"/>
      <w:rPr>
        <w:color w:val="4F81BD" w:themeColor="accent1"/>
        <w:sz w:val="40"/>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66BCA">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66BCA">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548DD4" w:themeColor="text2" w:themeTint="99"/>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66BCA">
      <w:rPr>
        <w:color w:val="4F81BD" w:themeColor="accent1"/>
        <w:sz w:val="40"/>
        <w:lang w:val="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LINOx BW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1BC"/>
    <w:multiLevelType w:val="hybridMultilevel"/>
    <w:tmpl w:val="1098E856"/>
    <w:lvl w:ilvl="0" w:tplc="F0AA7162">
      <w:start w:val="1"/>
      <w:numFmt w:val="upperLetter"/>
      <w:lvlText w:val="%1."/>
      <w:lvlJc w:val="left"/>
      <w:pPr>
        <w:ind w:left="714" w:hanging="232"/>
      </w:pPr>
      <w:rPr>
        <w:rFonts w:ascii="Tahoma" w:eastAsia="Tahoma" w:hAnsi="Tahoma" w:hint="default"/>
        <w:spacing w:val="1"/>
        <w:w w:val="107"/>
        <w:sz w:val="18"/>
        <w:szCs w:val="18"/>
      </w:rPr>
    </w:lvl>
    <w:lvl w:ilvl="1" w:tplc="1F405CC6">
      <w:start w:val="1"/>
      <w:numFmt w:val="bullet"/>
      <w:lvlText w:val="•"/>
      <w:lvlJc w:val="left"/>
      <w:pPr>
        <w:ind w:left="1646" w:hanging="232"/>
      </w:pPr>
      <w:rPr>
        <w:rFonts w:hint="default"/>
      </w:rPr>
    </w:lvl>
    <w:lvl w:ilvl="2" w:tplc="AF54C82A">
      <w:start w:val="1"/>
      <w:numFmt w:val="bullet"/>
      <w:lvlText w:val="•"/>
      <w:lvlJc w:val="left"/>
      <w:pPr>
        <w:ind w:left="2579" w:hanging="232"/>
      </w:pPr>
      <w:rPr>
        <w:rFonts w:hint="default"/>
      </w:rPr>
    </w:lvl>
    <w:lvl w:ilvl="3" w:tplc="99C48594">
      <w:start w:val="1"/>
      <w:numFmt w:val="bullet"/>
      <w:lvlText w:val="•"/>
      <w:lvlJc w:val="left"/>
      <w:pPr>
        <w:ind w:left="3512" w:hanging="232"/>
      </w:pPr>
      <w:rPr>
        <w:rFonts w:hint="default"/>
      </w:rPr>
    </w:lvl>
    <w:lvl w:ilvl="4" w:tplc="2342F3B0">
      <w:start w:val="1"/>
      <w:numFmt w:val="bullet"/>
      <w:lvlText w:val="•"/>
      <w:lvlJc w:val="left"/>
      <w:pPr>
        <w:ind w:left="4444" w:hanging="232"/>
      </w:pPr>
      <w:rPr>
        <w:rFonts w:hint="default"/>
      </w:rPr>
    </w:lvl>
    <w:lvl w:ilvl="5" w:tplc="64DA96FC">
      <w:start w:val="1"/>
      <w:numFmt w:val="bullet"/>
      <w:lvlText w:val="•"/>
      <w:lvlJc w:val="left"/>
      <w:pPr>
        <w:ind w:left="5377" w:hanging="232"/>
      </w:pPr>
      <w:rPr>
        <w:rFonts w:hint="default"/>
      </w:rPr>
    </w:lvl>
    <w:lvl w:ilvl="6" w:tplc="AE58EB9E">
      <w:start w:val="1"/>
      <w:numFmt w:val="bullet"/>
      <w:lvlText w:val="•"/>
      <w:lvlJc w:val="left"/>
      <w:pPr>
        <w:ind w:left="6309" w:hanging="232"/>
      </w:pPr>
      <w:rPr>
        <w:rFonts w:hint="default"/>
      </w:rPr>
    </w:lvl>
    <w:lvl w:ilvl="7" w:tplc="A2C88478">
      <w:start w:val="1"/>
      <w:numFmt w:val="bullet"/>
      <w:lvlText w:val="•"/>
      <w:lvlJc w:val="left"/>
      <w:pPr>
        <w:ind w:left="7242" w:hanging="232"/>
      </w:pPr>
      <w:rPr>
        <w:rFonts w:hint="default"/>
      </w:rPr>
    </w:lvl>
    <w:lvl w:ilvl="8" w:tplc="4F04AC8C">
      <w:start w:val="1"/>
      <w:numFmt w:val="bullet"/>
      <w:lvlText w:val="•"/>
      <w:lvlJc w:val="left"/>
      <w:pPr>
        <w:ind w:left="8174" w:hanging="232"/>
      </w:pPr>
      <w:rPr>
        <w:rFonts w:hint="default"/>
      </w:rPr>
    </w:lvl>
  </w:abstractNum>
  <w:abstractNum w:abstractNumId="1" w15:restartNumberingAfterBreak="0">
    <w:nsid w:val="102B717B"/>
    <w:multiLevelType w:val="hybridMultilevel"/>
    <w:tmpl w:val="A496959E"/>
    <w:lvl w:ilvl="0" w:tplc="37869F5A">
      <w:start w:val="1"/>
      <w:numFmt w:val="decimal"/>
      <w:lvlText w:val="%1."/>
      <w:lvlJc w:val="left"/>
      <w:pPr>
        <w:ind w:left="473" w:hanging="215"/>
      </w:pPr>
      <w:rPr>
        <w:rFonts w:ascii="Tahoma" w:eastAsia="Tahoma" w:hAnsi="Tahoma" w:hint="default"/>
        <w:spacing w:val="2"/>
        <w:w w:val="101"/>
        <w:sz w:val="18"/>
        <w:szCs w:val="18"/>
      </w:rPr>
    </w:lvl>
    <w:lvl w:ilvl="1" w:tplc="AF225756">
      <w:start w:val="1"/>
      <w:numFmt w:val="lowerLetter"/>
      <w:lvlText w:val="%2)"/>
      <w:lvlJc w:val="left"/>
      <w:pPr>
        <w:ind w:left="714" w:hanging="207"/>
      </w:pPr>
      <w:rPr>
        <w:rFonts w:ascii="Tahoma" w:eastAsia="Tahoma" w:hAnsi="Tahoma" w:hint="default"/>
        <w:spacing w:val="1"/>
        <w:w w:val="101"/>
        <w:sz w:val="18"/>
        <w:szCs w:val="18"/>
      </w:rPr>
    </w:lvl>
    <w:lvl w:ilvl="2" w:tplc="14BA7874">
      <w:start w:val="1"/>
      <w:numFmt w:val="bullet"/>
      <w:lvlText w:val="•"/>
      <w:lvlJc w:val="left"/>
      <w:pPr>
        <w:ind w:left="1750" w:hanging="207"/>
      </w:pPr>
      <w:rPr>
        <w:rFonts w:hint="default"/>
      </w:rPr>
    </w:lvl>
    <w:lvl w:ilvl="3" w:tplc="9ECC776A">
      <w:start w:val="1"/>
      <w:numFmt w:val="bullet"/>
      <w:lvlText w:val="•"/>
      <w:lvlJc w:val="left"/>
      <w:pPr>
        <w:ind w:left="2786" w:hanging="207"/>
      </w:pPr>
      <w:rPr>
        <w:rFonts w:hint="default"/>
      </w:rPr>
    </w:lvl>
    <w:lvl w:ilvl="4" w:tplc="B5E8FAB4">
      <w:start w:val="1"/>
      <w:numFmt w:val="bullet"/>
      <w:lvlText w:val="•"/>
      <w:lvlJc w:val="left"/>
      <w:pPr>
        <w:ind w:left="3822" w:hanging="207"/>
      </w:pPr>
      <w:rPr>
        <w:rFonts w:hint="default"/>
      </w:rPr>
    </w:lvl>
    <w:lvl w:ilvl="5" w:tplc="68503CF8">
      <w:start w:val="1"/>
      <w:numFmt w:val="bullet"/>
      <w:lvlText w:val="•"/>
      <w:lvlJc w:val="left"/>
      <w:pPr>
        <w:ind w:left="4859" w:hanging="207"/>
      </w:pPr>
      <w:rPr>
        <w:rFonts w:hint="default"/>
      </w:rPr>
    </w:lvl>
    <w:lvl w:ilvl="6" w:tplc="609A6D32">
      <w:start w:val="1"/>
      <w:numFmt w:val="bullet"/>
      <w:lvlText w:val="•"/>
      <w:lvlJc w:val="left"/>
      <w:pPr>
        <w:ind w:left="5895" w:hanging="207"/>
      </w:pPr>
      <w:rPr>
        <w:rFonts w:hint="default"/>
      </w:rPr>
    </w:lvl>
    <w:lvl w:ilvl="7" w:tplc="AD366226">
      <w:start w:val="1"/>
      <w:numFmt w:val="bullet"/>
      <w:lvlText w:val="•"/>
      <w:lvlJc w:val="left"/>
      <w:pPr>
        <w:ind w:left="6931" w:hanging="207"/>
      </w:pPr>
      <w:rPr>
        <w:rFonts w:hint="default"/>
      </w:rPr>
    </w:lvl>
    <w:lvl w:ilvl="8" w:tplc="DE26D24A">
      <w:start w:val="1"/>
      <w:numFmt w:val="bullet"/>
      <w:lvlText w:val="•"/>
      <w:lvlJc w:val="left"/>
      <w:pPr>
        <w:ind w:left="7967" w:hanging="207"/>
      </w:pPr>
      <w:rPr>
        <w:rFonts w:hint="default"/>
      </w:rPr>
    </w:lvl>
  </w:abstractNum>
  <w:abstractNum w:abstractNumId="2" w15:restartNumberingAfterBreak="0">
    <w:nsid w:val="1342718C"/>
    <w:multiLevelType w:val="hybridMultilevel"/>
    <w:tmpl w:val="6E16B3B0"/>
    <w:lvl w:ilvl="0" w:tplc="BCD25BC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B704FA"/>
    <w:multiLevelType w:val="hybridMultilevel"/>
    <w:tmpl w:val="3756719E"/>
    <w:lvl w:ilvl="0" w:tplc="309C5474">
      <w:start w:val="1"/>
      <w:numFmt w:val="bullet"/>
      <w:lvlText w:val="–"/>
      <w:lvlJc w:val="left"/>
      <w:pPr>
        <w:ind w:left="673" w:hanging="171"/>
      </w:pPr>
      <w:rPr>
        <w:rFonts w:ascii="Lucida Sans" w:eastAsia="Lucida Sans" w:hAnsi="Lucida Sans" w:hint="default"/>
        <w:sz w:val="18"/>
        <w:szCs w:val="18"/>
      </w:rPr>
    </w:lvl>
    <w:lvl w:ilvl="1" w:tplc="40846286">
      <w:start w:val="1"/>
      <w:numFmt w:val="bullet"/>
      <w:lvlText w:val="•"/>
      <w:lvlJc w:val="left"/>
      <w:pPr>
        <w:ind w:left="1610" w:hanging="171"/>
      </w:pPr>
      <w:rPr>
        <w:rFonts w:hint="default"/>
      </w:rPr>
    </w:lvl>
    <w:lvl w:ilvl="2" w:tplc="279E1B04">
      <w:start w:val="1"/>
      <w:numFmt w:val="bullet"/>
      <w:lvlText w:val="•"/>
      <w:lvlJc w:val="left"/>
      <w:pPr>
        <w:ind w:left="2546" w:hanging="171"/>
      </w:pPr>
      <w:rPr>
        <w:rFonts w:hint="default"/>
      </w:rPr>
    </w:lvl>
    <w:lvl w:ilvl="3" w:tplc="F05A5432">
      <w:start w:val="1"/>
      <w:numFmt w:val="bullet"/>
      <w:lvlText w:val="•"/>
      <w:lvlJc w:val="left"/>
      <w:pPr>
        <w:ind w:left="3483" w:hanging="171"/>
      </w:pPr>
      <w:rPr>
        <w:rFonts w:hint="default"/>
      </w:rPr>
    </w:lvl>
    <w:lvl w:ilvl="4" w:tplc="996082DE">
      <w:start w:val="1"/>
      <w:numFmt w:val="bullet"/>
      <w:lvlText w:val="•"/>
      <w:lvlJc w:val="left"/>
      <w:pPr>
        <w:ind w:left="4420" w:hanging="171"/>
      </w:pPr>
      <w:rPr>
        <w:rFonts w:hint="default"/>
      </w:rPr>
    </w:lvl>
    <w:lvl w:ilvl="5" w:tplc="E1589B7A">
      <w:start w:val="1"/>
      <w:numFmt w:val="bullet"/>
      <w:lvlText w:val="•"/>
      <w:lvlJc w:val="left"/>
      <w:pPr>
        <w:ind w:left="5356" w:hanging="171"/>
      </w:pPr>
      <w:rPr>
        <w:rFonts w:hint="default"/>
      </w:rPr>
    </w:lvl>
    <w:lvl w:ilvl="6" w:tplc="010C9BCE">
      <w:start w:val="1"/>
      <w:numFmt w:val="bullet"/>
      <w:lvlText w:val="•"/>
      <w:lvlJc w:val="left"/>
      <w:pPr>
        <w:ind w:left="6293" w:hanging="171"/>
      </w:pPr>
      <w:rPr>
        <w:rFonts w:hint="default"/>
      </w:rPr>
    </w:lvl>
    <w:lvl w:ilvl="7" w:tplc="CDAAB0C4">
      <w:start w:val="1"/>
      <w:numFmt w:val="bullet"/>
      <w:lvlText w:val="•"/>
      <w:lvlJc w:val="left"/>
      <w:pPr>
        <w:ind w:left="7230" w:hanging="171"/>
      </w:pPr>
      <w:rPr>
        <w:rFonts w:hint="default"/>
      </w:rPr>
    </w:lvl>
    <w:lvl w:ilvl="8" w:tplc="CE9E1D28">
      <w:start w:val="1"/>
      <w:numFmt w:val="bullet"/>
      <w:lvlText w:val="•"/>
      <w:lvlJc w:val="left"/>
      <w:pPr>
        <w:ind w:left="8166" w:hanging="171"/>
      </w:pPr>
      <w:rPr>
        <w:rFonts w:hint="default"/>
      </w:rPr>
    </w:lvl>
  </w:abstractNum>
  <w:abstractNum w:abstractNumId="4" w15:restartNumberingAfterBreak="0">
    <w:nsid w:val="223B5F79"/>
    <w:multiLevelType w:val="hybridMultilevel"/>
    <w:tmpl w:val="C498B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7744F6"/>
    <w:multiLevelType w:val="hybridMultilevel"/>
    <w:tmpl w:val="B37E689A"/>
    <w:lvl w:ilvl="0" w:tplc="425AD7A0">
      <w:start w:val="1"/>
      <w:numFmt w:val="bullet"/>
      <w:lvlText w:val="–"/>
      <w:lvlJc w:val="left"/>
      <w:pPr>
        <w:ind w:left="673" w:hanging="171"/>
      </w:pPr>
      <w:rPr>
        <w:rFonts w:ascii="Lucida Sans" w:eastAsia="Lucida Sans" w:hAnsi="Lucida Sans" w:hint="default"/>
        <w:sz w:val="18"/>
        <w:szCs w:val="18"/>
      </w:rPr>
    </w:lvl>
    <w:lvl w:ilvl="1" w:tplc="CD46B528">
      <w:start w:val="1"/>
      <w:numFmt w:val="bullet"/>
      <w:lvlText w:val="•"/>
      <w:lvlJc w:val="left"/>
      <w:pPr>
        <w:ind w:left="1610" w:hanging="171"/>
      </w:pPr>
      <w:rPr>
        <w:rFonts w:hint="default"/>
      </w:rPr>
    </w:lvl>
    <w:lvl w:ilvl="2" w:tplc="554A67E4">
      <w:start w:val="1"/>
      <w:numFmt w:val="bullet"/>
      <w:lvlText w:val="•"/>
      <w:lvlJc w:val="left"/>
      <w:pPr>
        <w:ind w:left="2546" w:hanging="171"/>
      </w:pPr>
      <w:rPr>
        <w:rFonts w:hint="default"/>
      </w:rPr>
    </w:lvl>
    <w:lvl w:ilvl="3" w:tplc="33628FDC">
      <w:start w:val="1"/>
      <w:numFmt w:val="bullet"/>
      <w:lvlText w:val="•"/>
      <w:lvlJc w:val="left"/>
      <w:pPr>
        <w:ind w:left="3483" w:hanging="171"/>
      </w:pPr>
      <w:rPr>
        <w:rFonts w:hint="default"/>
      </w:rPr>
    </w:lvl>
    <w:lvl w:ilvl="4" w:tplc="72E06E48">
      <w:start w:val="1"/>
      <w:numFmt w:val="bullet"/>
      <w:lvlText w:val="•"/>
      <w:lvlJc w:val="left"/>
      <w:pPr>
        <w:ind w:left="4420" w:hanging="171"/>
      </w:pPr>
      <w:rPr>
        <w:rFonts w:hint="default"/>
      </w:rPr>
    </w:lvl>
    <w:lvl w:ilvl="5" w:tplc="2598B18C">
      <w:start w:val="1"/>
      <w:numFmt w:val="bullet"/>
      <w:lvlText w:val="•"/>
      <w:lvlJc w:val="left"/>
      <w:pPr>
        <w:ind w:left="5356" w:hanging="171"/>
      </w:pPr>
      <w:rPr>
        <w:rFonts w:hint="default"/>
      </w:rPr>
    </w:lvl>
    <w:lvl w:ilvl="6" w:tplc="FE1031CE">
      <w:start w:val="1"/>
      <w:numFmt w:val="bullet"/>
      <w:lvlText w:val="•"/>
      <w:lvlJc w:val="left"/>
      <w:pPr>
        <w:ind w:left="6293" w:hanging="171"/>
      </w:pPr>
      <w:rPr>
        <w:rFonts w:hint="default"/>
      </w:rPr>
    </w:lvl>
    <w:lvl w:ilvl="7" w:tplc="1EF61CEE">
      <w:start w:val="1"/>
      <w:numFmt w:val="bullet"/>
      <w:lvlText w:val="•"/>
      <w:lvlJc w:val="left"/>
      <w:pPr>
        <w:ind w:left="7230" w:hanging="171"/>
      </w:pPr>
      <w:rPr>
        <w:rFonts w:hint="default"/>
      </w:rPr>
    </w:lvl>
    <w:lvl w:ilvl="8" w:tplc="4B22F038">
      <w:start w:val="1"/>
      <w:numFmt w:val="bullet"/>
      <w:lvlText w:val="•"/>
      <w:lvlJc w:val="left"/>
      <w:pPr>
        <w:ind w:left="8166" w:hanging="171"/>
      </w:pPr>
      <w:rPr>
        <w:rFonts w:hint="default"/>
      </w:rPr>
    </w:lvl>
  </w:abstractNum>
  <w:abstractNum w:abstractNumId="6" w15:restartNumberingAfterBreak="0">
    <w:nsid w:val="24BB4C70"/>
    <w:multiLevelType w:val="hybridMultilevel"/>
    <w:tmpl w:val="FF3AEA20"/>
    <w:lvl w:ilvl="0" w:tplc="CFF69502">
      <w:numFmt w:val="bullet"/>
      <w:lvlText w:val="•"/>
      <w:lvlJc w:val="left"/>
      <w:pPr>
        <w:ind w:left="720" w:hanging="720"/>
      </w:pPr>
      <w:rPr>
        <w:rFonts w:ascii="Arial" w:eastAsia="Tahom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B90D98"/>
    <w:multiLevelType w:val="hybridMultilevel"/>
    <w:tmpl w:val="418CF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F7D4E5D"/>
    <w:multiLevelType w:val="hybridMultilevel"/>
    <w:tmpl w:val="F6920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F636C6"/>
    <w:multiLevelType w:val="hybridMultilevel"/>
    <w:tmpl w:val="B88A33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2204E8"/>
    <w:multiLevelType w:val="hybridMultilevel"/>
    <w:tmpl w:val="C6EA7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F97F39"/>
    <w:multiLevelType w:val="hybridMultilevel"/>
    <w:tmpl w:val="BC7C85A4"/>
    <w:lvl w:ilvl="0" w:tplc="8168E89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1B79CA"/>
    <w:multiLevelType w:val="hybridMultilevel"/>
    <w:tmpl w:val="2ED06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130F9F"/>
    <w:multiLevelType w:val="hybridMultilevel"/>
    <w:tmpl w:val="0CEE85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FC2BB5"/>
    <w:multiLevelType w:val="hybridMultilevel"/>
    <w:tmpl w:val="E0A6C2CA"/>
    <w:lvl w:ilvl="0" w:tplc="449EDCB2">
      <w:start w:val="1"/>
      <w:numFmt w:val="bullet"/>
      <w:lvlText w:val="–"/>
      <w:lvlJc w:val="left"/>
      <w:pPr>
        <w:ind w:left="673" w:hanging="171"/>
      </w:pPr>
      <w:rPr>
        <w:rFonts w:ascii="Lucida Sans" w:eastAsia="Lucida Sans" w:hAnsi="Lucida Sans" w:hint="default"/>
        <w:sz w:val="18"/>
        <w:szCs w:val="18"/>
      </w:rPr>
    </w:lvl>
    <w:lvl w:ilvl="1" w:tplc="3DFA039C">
      <w:start w:val="1"/>
      <w:numFmt w:val="bullet"/>
      <w:lvlText w:val="•"/>
      <w:lvlJc w:val="left"/>
      <w:pPr>
        <w:ind w:left="1610" w:hanging="171"/>
      </w:pPr>
      <w:rPr>
        <w:rFonts w:hint="default"/>
      </w:rPr>
    </w:lvl>
    <w:lvl w:ilvl="2" w:tplc="EA86DCAA">
      <w:start w:val="1"/>
      <w:numFmt w:val="bullet"/>
      <w:lvlText w:val="•"/>
      <w:lvlJc w:val="left"/>
      <w:pPr>
        <w:ind w:left="2546" w:hanging="171"/>
      </w:pPr>
      <w:rPr>
        <w:rFonts w:hint="default"/>
      </w:rPr>
    </w:lvl>
    <w:lvl w:ilvl="3" w:tplc="E1C85CD6">
      <w:start w:val="1"/>
      <w:numFmt w:val="bullet"/>
      <w:lvlText w:val="•"/>
      <w:lvlJc w:val="left"/>
      <w:pPr>
        <w:ind w:left="3483" w:hanging="171"/>
      </w:pPr>
      <w:rPr>
        <w:rFonts w:hint="default"/>
      </w:rPr>
    </w:lvl>
    <w:lvl w:ilvl="4" w:tplc="E692FE90">
      <w:start w:val="1"/>
      <w:numFmt w:val="bullet"/>
      <w:lvlText w:val="•"/>
      <w:lvlJc w:val="left"/>
      <w:pPr>
        <w:ind w:left="4420" w:hanging="171"/>
      </w:pPr>
      <w:rPr>
        <w:rFonts w:hint="default"/>
      </w:rPr>
    </w:lvl>
    <w:lvl w:ilvl="5" w:tplc="A70C158E">
      <w:start w:val="1"/>
      <w:numFmt w:val="bullet"/>
      <w:lvlText w:val="•"/>
      <w:lvlJc w:val="left"/>
      <w:pPr>
        <w:ind w:left="5356" w:hanging="171"/>
      </w:pPr>
      <w:rPr>
        <w:rFonts w:hint="default"/>
      </w:rPr>
    </w:lvl>
    <w:lvl w:ilvl="6" w:tplc="39FCC882">
      <w:start w:val="1"/>
      <w:numFmt w:val="bullet"/>
      <w:lvlText w:val="•"/>
      <w:lvlJc w:val="left"/>
      <w:pPr>
        <w:ind w:left="6293" w:hanging="171"/>
      </w:pPr>
      <w:rPr>
        <w:rFonts w:hint="default"/>
      </w:rPr>
    </w:lvl>
    <w:lvl w:ilvl="7" w:tplc="CE949472">
      <w:start w:val="1"/>
      <w:numFmt w:val="bullet"/>
      <w:lvlText w:val="•"/>
      <w:lvlJc w:val="left"/>
      <w:pPr>
        <w:ind w:left="7230" w:hanging="171"/>
      </w:pPr>
      <w:rPr>
        <w:rFonts w:hint="default"/>
      </w:rPr>
    </w:lvl>
    <w:lvl w:ilvl="8" w:tplc="462C97A6">
      <w:start w:val="1"/>
      <w:numFmt w:val="bullet"/>
      <w:lvlText w:val="•"/>
      <w:lvlJc w:val="left"/>
      <w:pPr>
        <w:ind w:left="8166" w:hanging="171"/>
      </w:pPr>
      <w:rPr>
        <w:rFonts w:hint="default"/>
      </w:rPr>
    </w:lvl>
  </w:abstractNum>
  <w:num w:numId="1">
    <w:abstractNumId w:val="14"/>
  </w:num>
  <w:num w:numId="2">
    <w:abstractNumId w:val="5"/>
  </w:num>
  <w:num w:numId="3">
    <w:abstractNumId w:val="3"/>
  </w:num>
  <w:num w:numId="4">
    <w:abstractNumId w:val="0"/>
  </w:num>
  <w:num w:numId="5">
    <w:abstractNumId w:val="1"/>
  </w:num>
  <w:num w:numId="6">
    <w:abstractNumId w:val="2"/>
  </w:num>
  <w:num w:numId="7">
    <w:abstractNumId w:val="11"/>
  </w:num>
  <w:num w:numId="8">
    <w:abstractNumId w:val="10"/>
  </w:num>
  <w:num w:numId="9">
    <w:abstractNumId w:val="6"/>
  </w:num>
  <w:num w:numId="10">
    <w:abstractNumId w:val="9"/>
  </w:num>
  <w:num w:numId="11">
    <w:abstractNumId w:val="13"/>
  </w:num>
  <w:num w:numId="12">
    <w:abstractNumId w:val="7"/>
  </w:num>
  <w:num w:numId="13">
    <w:abstractNumId w:val="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F0"/>
    <w:rsid w:val="000209DD"/>
    <w:rsid w:val="00034B20"/>
    <w:rsid w:val="0006444F"/>
    <w:rsid w:val="000708D5"/>
    <w:rsid w:val="000C617C"/>
    <w:rsid w:val="0010268F"/>
    <w:rsid w:val="00120092"/>
    <w:rsid w:val="001251A6"/>
    <w:rsid w:val="00151301"/>
    <w:rsid w:val="0015442E"/>
    <w:rsid w:val="001B4F66"/>
    <w:rsid w:val="001F621E"/>
    <w:rsid w:val="002162CC"/>
    <w:rsid w:val="002364D9"/>
    <w:rsid w:val="00264813"/>
    <w:rsid w:val="00281A99"/>
    <w:rsid w:val="002A3B1A"/>
    <w:rsid w:val="00373A3B"/>
    <w:rsid w:val="003D1333"/>
    <w:rsid w:val="003D58DB"/>
    <w:rsid w:val="0044709F"/>
    <w:rsid w:val="004D1A5E"/>
    <w:rsid w:val="004E5EEA"/>
    <w:rsid w:val="0050408D"/>
    <w:rsid w:val="00524B70"/>
    <w:rsid w:val="005522C1"/>
    <w:rsid w:val="005569ED"/>
    <w:rsid w:val="006727D5"/>
    <w:rsid w:val="006E4DBD"/>
    <w:rsid w:val="0079679E"/>
    <w:rsid w:val="007C3CAF"/>
    <w:rsid w:val="007C7444"/>
    <w:rsid w:val="007E7D8E"/>
    <w:rsid w:val="008264D3"/>
    <w:rsid w:val="00856D29"/>
    <w:rsid w:val="00866E56"/>
    <w:rsid w:val="00877E65"/>
    <w:rsid w:val="008954D1"/>
    <w:rsid w:val="008E2756"/>
    <w:rsid w:val="00925FAB"/>
    <w:rsid w:val="00935B4F"/>
    <w:rsid w:val="009571F2"/>
    <w:rsid w:val="009D7DE7"/>
    <w:rsid w:val="00A3625C"/>
    <w:rsid w:val="00A85124"/>
    <w:rsid w:val="00AC34AB"/>
    <w:rsid w:val="00AE7245"/>
    <w:rsid w:val="00B41D8B"/>
    <w:rsid w:val="00B90D38"/>
    <w:rsid w:val="00B94FFE"/>
    <w:rsid w:val="00B96960"/>
    <w:rsid w:val="00BE77DB"/>
    <w:rsid w:val="00BE7A9F"/>
    <w:rsid w:val="00BF4EAC"/>
    <w:rsid w:val="00C61F59"/>
    <w:rsid w:val="00C72996"/>
    <w:rsid w:val="00C96D14"/>
    <w:rsid w:val="00CA3622"/>
    <w:rsid w:val="00D44F4C"/>
    <w:rsid w:val="00D653B4"/>
    <w:rsid w:val="00D66BCA"/>
    <w:rsid w:val="00D747DD"/>
    <w:rsid w:val="00D91A52"/>
    <w:rsid w:val="00DF3E31"/>
    <w:rsid w:val="00E715E8"/>
    <w:rsid w:val="00EB219A"/>
    <w:rsid w:val="00F16345"/>
    <w:rsid w:val="00F1667E"/>
    <w:rsid w:val="00F605B4"/>
    <w:rsid w:val="00F82F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46A18A-53E9-44A0-82AD-06E822DE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uiPriority w:val="1"/>
    <w:qFormat/>
    <w:rsid w:val="004E5EEA"/>
    <w:pPr>
      <w:outlineLvl w:val="0"/>
    </w:pPr>
    <w:rPr>
      <w:rFonts w:ascii="Arial" w:eastAsia="Calibri" w:hAnsi="Arial" w:cs="Arial"/>
      <w:w w:val="105"/>
      <w:sz w:val="28"/>
      <w:szCs w:val="28"/>
    </w:rPr>
  </w:style>
  <w:style w:type="paragraph" w:styleId="berschrift2">
    <w:name w:val="heading 2"/>
    <w:basedOn w:val="Standard"/>
    <w:uiPriority w:val="1"/>
    <w:qFormat/>
    <w:pPr>
      <w:ind w:left="298"/>
      <w:outlineLvl w:val="1"/>
    </w:pPr>
    <w:rPr>
      <w:rFonts w:ascii="Tahoma" w:eastAsia="Tahoma" w:hAnsi="Tahoma"/>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sid w:val="00F1667E"/>
    <w:pPr>
      <w:spacing w:before="120" w:line="312" w:lineRule="auto"/>
    </w:pPr>
    <w:rPr>
      <w:rFonts w:ascii="Arial" w:eastAsia="Tahoma" w:hAnsi="Arial" w:cs="Arial"/>
      <w:lang w:val="de-DE"/>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41D8B"/>
    <w:pPr>
      <w:tabs>
        <w:tab w:val="center" w:pos="4536"/>
        <w:tab w:val="right" w:pos="9072"/>
      </w:tabs>
    </w:pPr>
  </w:style>
  <w:style w:type="character" w:customStyle="1" w:styleId="KopfzeileZchn">
    <w:name w:val="Kopfzeile Zchn"/>
    <w:basedOn w:val="Absatz-Standardschriftart"/>
    <w:link w:val="Kopfzeile"/>
    <w:uiPriority w:val="99"/>
    <w:rsid w:val="00B41D8B"/>
  </w:style>
  <w:style w:type="paragraph" w:styleId="Fuzeile">
    <w:name w:val="footer"/>
    <w:basedOn w:val="Standard"/>
    <w:link w:val="FuzeileZchn"/>
    <w:uiPriority w:val="99"/>
    <w:unhideWhenUsed/>
    <w:rsid w:val="00B41D8B"/>
    <w:pPr>
      <w:tabs>
        <w:tab w:val="center" w:pos="4536"/>
        <w:tab w:val="right" w:pos="9072"/>
      </w:tabs>
    </w:pPr>
  </w:style>
  <w:style w:type="character" w:customStyle="1" w:styleId="FuzeileZchn">
    <w:name w:val="Fußzeile Zchn"/>
    <w:basedOn w:val="Absatz-Standardschriftart"/>
    <w:link w:val="Fuzeile"/>
    <w:uiPriority w:val="99"/>
    <w:rsid w:val="00B41D8B"/>
  </w:style>
  <w:style w:type="character" w:styleId="Hyperlink">
    <w:name w:val="Hyperlink"/>
    <w:basedOn w:val="Absatz-Standardschriftart"/>
    <w:uiPriority w:val="99"/>
    <w:unhideWhenUsed/>
    <w:rsid w:val="0050408D"/>
    <w:rPr>
      <w:color w:val="0000FF" w:themeColor="hyperlink"/>
      <w:u w:val="single"/>
    </w:rPr>
  </w:style>
  <w:style w:type="paragraph" w:styleId="Sprechblasentext">
    <w:name w:val="Balloon Text"/>
    <w:basedOn w:val="Standard"/>
    <w:link w:val="SprechblasentextZchn"/>
    <w:uiPriority w:val="99"/>
    <w:semiHidden/>
    <w:unhideWhenUsed/>
    <w:rsid w:val="004E5E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5EEA"/>
    <w:rPr>
      <w:rFonts w:ascii="Segoe UI" w:hAnsi="Segoe UI" w:cs="Segoe UI"/>
      <w:sz w:val="18"/>
      <w:szCs w:val="18"/>
    </w:rPr>
  </w:style>
  <w:style w:type="paragraph" w:styleId="Funotentext">
    <w:name w:val="footnote text"/>
    <w:basedOn w:val="Standard"/>
    <w:link w:val="FunotentextZchn"/>
    <w:uiPriority w:val="99"/>
    <w:semiHidden/>
    <w:unhideWhenUsed/>
    <w:rsid w:val="008264D3"/>
    <w:rPr>
      <w:sz w:val="20"/>
      <w:szCs w:val="20"/>
    </w:rPr>
  </w:style>
  <w:style w:type="character" w:customStyle="1" w:styleId="FunotentextZchn">
    <w:name w:val="Fußnotentext Zchn"/>
    <w:basedOn w:val="Absatz-Standardschriftart"/>
    <w:link w:val="Funotentext"/>
    <w:uiPriority w:val="99"/>
    <w:semiHidden/>
    <w:rsid w:val="008264D3"/>
    <w:rPr>
      <w:sz w:val="20"/>
      <w:szCs w:val="20"/>
    </w:rPr>
  </w:style>
  <w:style w:type="character" w:styleId="Funotenzeichen">
    <w:name w:val="footnote reference"/>
    <w:basedOn w:val="Absatz-Standardschriftart"/>
    <w:uiPriority w:val="99"/>
    <w:semiHidden/>
    <w:unhideWhenUsed/>
    <w:rsid w:val="008264D3"/>
    <w:rPr>
      <w:vertAlign w:val="superscript"/>
    </w:rPr>
  </w:style>
  <w:style w:type="table" w:styleId="Tabellenraster">
    <w:name w:val="Table Grid"/>
    <w:basedOn w:val="NormaleTabelle"/>
    <w:uiPriority w:val="39"/>
    <w:rsid w:val="00E715E8"/>
    <w:pPr>
      <w:widowControl/>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35B4F"/>
    <w:rPr>
      <w:sz w:val="16"/>
      <w:szCs w:val="16"/>
    </w:rPr>
  </w:style>
  <w:style w:type="paragraph" w:styleId="Kommentartext">
    <w:name w:val="annotation text"/>
    <w:basedOn w:val="Standard"/>
    <w:link w:val="KommentartextZchn"/>
    <w:uiPriority w:val="99"/>
    <w:unhideWhenUsed/>
    <w:rsid w:val="00935B4F"/>
    <w:pPr>
      <w:widowControl/>
      <w:spacing w:after="160"/>
    </w:pPr>
    <w:rPr>
      <w:sz w:val="20"/>
      <w:szCs w:val="20"/>
      <w:lang w:val="de-DE"/>
    </w:rPr>
  </w:style>
  <w:style w:type="character" w:customStyle="1" w:styleId="KommentartextZchn">
    <w:name w:val="Kommentartext Zchn"/>
    <w:basedOn w:val="Absatz-Standardschriftart"/>
    <w:link w:val="Kommentartext"/>
    <w:uiPriority w:val="99"/>
    <w:rsid w:val="00935B4F"/>
    <w:rPr>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085D-49EA-49D6-919A-21CC1BD9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Arbortext Advanced Print Publisher 9.1.580/W Unicode</dc:creator>
  <cp:lastModifiedBy>kgruetzmann</cp:lastModifiedBy>
  <cp:revision>3</cp:revision>
  <cp:lastPrinted>2018-11-27T10:44:00Z</cp:lastPrinted>
  <dcterms:created xsi:type="dcterms:W3CDTF">2018-12-21T07:38:00Z</dcterms:created>
  <dcterms:modified xsi:type="dcterms:W3CDTF">2018-12-21T07:39:00Z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2018-01-04T00:00:00Z</vt:filetime>
  </property>
  <property fmtid="{D5CDD505-2E9C-101B-9397-08002B2CF9AE}" pid="3" name="LastSaved">
    <vt:filetime>2018-03-22T00:00:00Z</vt:filetime>
  </property>
</Properties>
</file>