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85F" w:rsidRDefault="000A00B2" w:rsidP="007F5393">
      <w:pPr>
        <w:pStyle w:val="berschrift1"/>
      </w:pPr>
      <w:proofErr w:type="spellStart"/>
      <w:r>
        <w:t>LINOx</w:t>
      </w:r>
      <w:proofErr w:type="spellEnd"/>
      <w:r>
        <w:t xml:space="preserve"> BW: </w:t>
      </w:r>
      <w:r w:rsidR="00FB485F">
        <w:t xml:space="preserve">Förderung </w:t>
      </w:r>
      <w:r w:rsidR="0010433C">
        <w:t>des</w:t>
      </w:r>
      <w:r w:rsidR="00FB485F">
        <w:t xml:space="preserve"> Au</w:t>
      </w:r>
      <w:r w:rsidR="0094345D">
        <w:t>fbau</w:t>
      </w:r>
      <w:r w:rsidR="0010433C">
        <w:t>s</w:t>
      </w:r>
      <w:r w:rsidR="0094345D">
        <w:t xml:space="preserve"> von Ladeinfrastruktur für Elektrofahrzeuge</w:t>
      </w:r>
    </w:p>
    <w:p w:rsidR="005635E6" w:rsidRDefault="005635E6" w:rsidP="005635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 Rahmen des </w:t>
      </w:r>
      <w:r w:rsidRPr="005635E6">
        <w:rPr>
          <w:rFonts w:ascii="Arial" w:hAnsi="Arial" w:cs="Arial"/>
        </w:rPr>
        <w:t>Verbundprojekts</w:t>
      </w:r>
      <w:r w:rsidRPr="007E53E6">
        <w:rPr>
          <w:rFonts w:ascii="Arial" w:hAnsi="Arial" w:cs="Arial"/>
          <w:b/>
        </w:rPr>
        <w:t xml:space="preserve"> „Aufbau von Ladeinfrastruktur zur Reduktion der NOx-Belastungen in Baden-Württemberg (</w:t>
      </w:r>
      <w:proofErr w:type="spellStart"/>
      <w:r w:rsidRPr="007E53E6">
        <w:rPr>
          <w:rFonts w:ascii="Arial" w:hAnsi="Arial" w:cs="Arial"/>
          <w:b/>
        </w:rPr>
        <w:t>LINOx</w:t>
      </w:r>
      <w:proofErr w:type="spellEnd"/>
      <w:r w:rsidRPr="007E53E6">
        <w:rPr>
          <w:rFonts w:ascii="Arial" w:hAnsi="Arial" w:cs="Arial"/>
          <w:b/>
        </w:rPr>
        <w:t xml:space="preserve"> BW)“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können Unternehmen, öffentliche Einrichtungen oder sonstige juristische Personen</w:t>
      </w:r>
      <w:r w:rsidR="000A00B2">
        <w:rPr>
          <w:rFonts w:ascii="Arial" w:hAnsi="Arial" w:cs="Arial"/>
        </w:rPr>
        <w:t xml:space="preserve"> aus Kommunen mit hoher NOx-Belastung in Baden-Württemberg</w:t>
      </w:r>
      <w:r>
        <w:rPr>
          <w:rFonts w:ascii="Arial" w:hAnsi="Arial" w:cs="Arial"/>
        </w:rPr>
        <w:t xml:space="preserve"> </w:t>
      </w:r>
      <w:r w:rsidRPr="007E53E6">
        <w:rPr>
          <w:rFonts w:ascii="Arial" w:hAnsi="Arial" w:cs="Arial"/>
          <w:b/>
        </w:rPr>
        <w:t xml:space="preserve">Förderung für den </w:t>
      </w:r>
      <w:r>
        <w:rPr>
          <w:rFonts w:ascii="Arial" w:hAnsi="Arial" w:cs="Arial"/>
          <w:b/>
        </w:rPr>
        <w:t xml:space="preserve">kurzfristigen </w:t>
      </w:r>
      <w:r w:rsidRPr="007E53E6">
        <w:rPr>
          <w:rFonts w:ascii="Arial" w:hAnsi="Arial" w:cs="Arial"/>
          <w:b/>
        </w:rPr>
        <w:t>Aufbau von Ladeinfrastruktur</w:t>
      </w:r>
      <w:r>
        <w:rPr>
          <w:rFonts w:ascii="Arial" w:hAnsi="Arial" w:cs="Arial"/>
        </w:rPr>
        <w:t xml:space="preserve"> </w:t>
      </w:r>
      <w:r w:rsidR="000A00B2">
        <w:rPr>
          <w:rFonts w:ascii="Arial" w:hAnsi="Arial" w:cs="Arial"/>
        </w:rPr>
        <w:t xml:space="preserve">(LIS) </w:t>
      </w:r>
      <w:r>
        <w:rPr>
          <w:rFonts w:ascii="Arial" w:hAnsi="Arial" w:cs="Arial"/>
        </w:rPr>
        <w:t>im halb-öffentlichen, öffentlich nicht zugänglichen und privaten Raum beantragen.</w:t>
      </w:r>
    </w:p>
    <w:p w:rsidR="000A00B2" w:rsidRDefault="000A00B2" w:rsidP="005635E6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6593"/>
      </w:tblGrid>
      <w:tr w:rsidR="005635E6" w:rsidRPr="005635E6" w:rsidTr="00D73729">
        <w:tc>
          <w:tcPr>
            <w:tcW w:w="2552" w:type="dxa"/>
            <w:tcMar>
              <w:left w:w="0" w:type="dxa"/>
            </w:tcMar>
          </w:tcPr>
          <w:p w:rsidR="005635E6" w:rsidRPr="00236280" w:rsidRDefault="005635E6" w:rsidP="00D737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 ist antragsberechtigt?</w:t>
            </w:r>
          </w:p>
        </w:tc>
        <w:tc>
          <w:tcPr>
            <w:tcW w:w="7090" w:type="dxa"/>
          </w:tcPr>
          <w:p w:rsidR="005635E6" w:rsidRPr="00236280" w:rsidRDefault="0010433C" w:rsidP="0010433C">
            <w:pPr>
              <w:pStyle w:val="Listenabsatz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Unternehmen, Vereine, Stiftungen etc. aus </w:t>
            </w:r>
            <w:r w:rsidR="005635E6" w:rsidRPr="00236280">
              <w:rPr>
                <w:rFonts w:ascii="Arial" w:hAnsi="Arial" w:cs="Arial"/>
              </w:rPr>
              <w:t xml:space="preserve">Kommunen </w:t>
            </w:r>
            <w:r w:rsidR="005635E6" w:rsidRPr="003655E3">
              <w:rPr>
                <w:rFonts w:ascii="Arial" w:hAnsi="Arial" w:cs="Arial"/>
                <w:b/>
              </w:rPr>
              <w:t>mit besonders hoher NOx-Belastung</w:t>
            </w:r>
            <w:r w:rsidR="005635E6" w:rsidRPr="00236280">
              <w:rPr>
                <w:rFonts w:ascii="Arial" w:hAnsi="Arial" w:cs="Arial"/>
              </w:rPr>
              <w:t xml:space="preserve"> in Baden-Württemberg (vgl. </w:t>
            </w:r>
            <w:r w:rsidR="005635E6" w:rsidRPr="000A00B2">
              <w:rPr>
                <w:rFonts w:ascii="Arial" w:hAnsi="Arial" w:cs="Arial"/>
                <w:highlight w:val="yellow"/>
              </w:rPr>
              <w:t>Liste</w:t>
            </w:r>
            <w:r w:rsidR="005635E6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. </w:t>
            </w:r>
            <w:r w:rsidR="005635E6" w:rsidRPr="00236280">
              <w:rPr>
                <w:rFonts w:ascii="Arial" w:hAnsi="Arial" w:cs="Arial"/>
              </w:rPr>
              <w:t xml:space="preserve">Antragsberechtigt </w:t>
            </w:r>
            <w:r w:rsidR="005635E6" w:rsidRPr="0010433C">
              <w:rPr>
                <w:rFonts w:ascii="Arial" w:hAnsi="Arial" w:cs="Arial"/>
              </w:rPr>
              <w:t xml:space="preserve">sind </w:t>
            </w:r>
            <w:r>
              <w:rPr>
                <w:rFonts w:ascii="Arial" w:hAnsi="Arial" w:cs="Arial"/>
              </w:rPr>
              <w:t>alle</w:t>
            </w:r>
            <w:r w:rsidR="005635E6" w:rsidRPr="003655E3">
              <w:rPr>
                <w:rFonts w:ascii="Arial" w:hAnsi="Arial" w:cs="Arial"/>
                <w:b/>
              </w:rPr>
              <w:t xml:space="preserve"> juristische</w:t>
            </w:r>
            <w:r w:rsidR="007A0FCD">
              <w:rPr>
                <w:rFonts w:ascii="Arial" w:hAnsi="Arial" w:cs="Arial"/>
                <w:b/>
              </w:rPr>
              <w:t>n</w:t>
            </w:r>
            <w:r w:rsidR="005635E6" w:rsidRPr="003655E3">
              <w:rPr>
                <w:rFonts w:ascii="Arial" w:hAnsi="Arial" w:cs="Arial"/>
                <w:b/>
              </w:rPr>
              <w:t xml:space="preserve"> Personen</w:t>
            </w:r>
            <w:r w:rsidR="005635E6" w:rsidRPr="00236280">
              <w:rPr>
                <w:rFonts w:ascii="Arial" w:hAnsi="Arial" w:cs="Arial"/>
              </w:rPr>
              <w:t xml:space="preserve"> aus den betroffenen Kommunen</w:t>
            </w:r>
            <w:r>
              <w:rPr>
                <w:rFonts w:ascii="Arial" w:hAnsi="Arial" w:cs="Arial"/>
              </w:rPr>
              <w:t>.</w:t>
            </w:r>
          </w:p>
        </w:tc>
      </w:tr>
      <w:tr w:rsidR="005635E6" w:rsidRPr="005635E6" w:rsidTr="00D73729">
        <w:tc>
          <w:tcPr>
            <w:tcW w:w="2552" w:type="dxa"/>
            <w:tcMar>
              <w:left w:w="0" w:type="dxa"/>
            </w:tcMar>
          </w:tcPr>
          <w:p w:rsidR="005635E6" w:rsidRPr="00236280" w:rsidRDefault="005635E6" w:rsidP="00D737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wird gefördert?</w:t>
            </w:r>
          </w:p>
        </w:tc>
        <w:tc>
          <w:tcPr>
            <w:tcW w:w="7090" w:type="dxa"/>
          </w:tcPr>
          <w:p w:rsidR="005635E6" w:rsidRDefault="005635E6" w:rsidP="005635E6">
            <w:pPr>
              <w:pStyle w:val="Listenabsatz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 w:rsidRPr="00236280">
              <w:rPr>
                <w:rFonts w:ascii="Arial" w:hAnsi="Arial" w:cs="Arial"/>
              </w:rPr>
              <w:t>Ladeinfrastruktur im privaten und halb-öffentlichen Raum (keine 24/7-Zugänglichkeit erforderlich)</w:t>
            </w:r>
          </w:p>
          <w:p w:rsidR="005635E6" w:rsidRPr="00236280" w:rsidRDefault="005635E6" w:rsidP="005635E6">
            <w:pPr>
              <w:pStyle w:val="Listenabsatz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Sach- und Investitionskosten für den Aufbau der Ladeinfrastruktur</w:t>
            </w:r>
          </w:p>
          <w:p w:rsidR="005635E6" w:rsidRPr="005635E6" w:rsidRDefault="005635E6" w:rsidP="00D73729">
            <w:pPr>
              <w:pStyle w:val="Listenabsatz"/>
              <w:numPr>
                <w:ilvl w:val="0"/>
                <w:numId w:val="6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 w:rsidRPr="00236280">
              <w:rPr>
                <w:rFonts w:ascii="Arial" w:hAnsi="Arial" w:cs="Arial"/>
              </w:rPr>
              <w:t>Förderquoten je nach Art des Antragstellers von 40%, 50%, 60% oder 100%</w:t>
            </w:r>
          </w:p>
        </w:tc>
      </w:tr>
      <w:tr w:rsidR="005635E6" w:rsidRPr="005635E6" w:rsidTr="00D73729">
        <w:tc>
          <w:tcPr>
            <w:tcW w:w="2552" w:type="dxa"/>
            <w:tcMar>
              <w:left w:w="0" w:type="dxa"/>
            </w:tcMar>
          </w:tcPr>
          <w:p w:rsidR="005635E6" w:rsidRPr="00236280" w:rsidRDefault="005635E6" w:rsidP="00D737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 erfolgt die </w:t>
            </w:r>
            <w:r w:rsidRPr="00236280">
              <w:rPr>
                <w:rFonts w:ascii="Arial" w:hAnsi="Arial" w:cs="Arial"/>
              </w:rPr>
              <w:t>Antragstellung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090" w:type="dxa"/>
          </w:tcPr>
          <w:p w:rsidR="005635E6" w:rsidRPr="005635E6" w:rsidRDefault="005635E6" w:rsidP="005635E6">
            <w:pPr>
              <w:pStyle w:val="Listenabsatz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 w:rsidRPr="00236280">
              <w:rPr>
                <w:rFonts w:ascii="Arial" w:hAnsi="Arial" w:cs="Arial"/>
              </w:rPr>
              <w:t>Vereinfachtes easy-Online-Formular, Vorhabenbeschreibung (ca. 2 Seiten) und Tabelle zur LIS</w:t>
            </w:r>
          </w:p>
        </w:tc>
      </w:tr>
    </w:tbl>
    <w:p w:rsidR="005635E6" w:rsidRDefault="005635E6" w:rsidP="00F35F5F">
      <w:pPr>
        <w:rPr>
          <w:rFonts w:ascii="Arial" w:hAnsi="Arial" w:cs="Arial"/>
        </w:rPr>
      </w:pPr>
    </w:p>
    <w:p w:rsidR="00F35F5F" w:rsidRDefault="00F35F5F" w:rsidP="00F35F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Bei Interesse </w:t>
      </w:r>
      <w:r w:rsidR="005635E6">
        <w:rPr>
          <w:rFonts w:ascii="Arial" w:hAnsi="Arial" w:cs="Arial"/>
        </w:rPr>
        <w:t xml:space="preserve">laden Sie bitte die Antragsunterlagen und Hinweise zur Antragstellung </w:t>
      </w:r>
      <w:r w:rsidR="005635E6" w:rsidRPr="000A00B2">
        <w:rPr>
          <w:rFonts w:ascii="Arial" w:hAnsi="Arial" w:cs="Arial"/>
          <w:highlight w:val="yellow"/>
          <w:u w:val="single"/>
        </w:rPr>
        <w:t>hier</w:t>
      </w:r>
      <w:r w:rsidR="005635E6">
        <w:rPr>
          <w:rFonts w:ascii="Arial" w:hAnsi="Arial" w:cs="Arial"/>
        </w:rPr>
        <w:t xml:space="preserve"> herunter oder </w:t>
      </w:r>
      <w:r>
        <w:rPr>
          <w:rFonts w:ascii="Arial" w:hAnsi="Arial" w:cs="Arial"/>
        </w:rPr>
        <w:t>fordern Sie die</w:t>
      </w:r>
      <w:r w:rsidR="005635E6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beim Verband Region Stuttgart an: per Mail (</w:t>
      </w:r>
      <w:r>
        <w:rPr>
          <w:rStyle w:val="Hyperlink"/>
          <w:rFonts w:ascii="Arial" w:hAnsi="Arial" w:cs="Arial"/>
        </w:rPr>
        <w:t>linox-bw@region-stuttgart.org</w:t>
      </w:r>
      <w:r>
        <w:rPr>
          <w:rFonts w:ascii="Arial" w:hAnsi="Arial" w:cs="Arial"/>
        </w:rPr>
        <w:t>) oder telefonisch (0711 22759-54).</w:t>
      </w:r>
    </w:p>
    <w:p w:rsidR="00FB485F" w:rsidRDefault="00F35F5F" w:rsidP="00FB485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LINOx</w:t>
      </w:r>
      <w:proofErr w:type="spellEnd"/>
      <w:r>
        <w:rPr>
          <w:rFonts w:ascii="Arial" w:hAnsi="Arial" w:cs="Arial"/>
        </w:rPr>
        <w:t xml:space="preserve"> BW war</w:t>
      </w:r>
      <w:r w:rsidR="00FB48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beim </w:t>
      </w:r>
      <w:r w:rsidR="00FB485F">
        <w:rPr>
          <w:rFonts w:ascii="Arial" w:hAnsi="Arial" w:cs="Arial"/>
        </w:rPr>
        <w:t xml:space="preserve">Förderaufruf </w:t>
      </w:r>
      <w:r w:rsidR="00FB485F" w:rsidRPr="00FB485F">
        <w:rPr>
          <w:rFonts w:ascii="Arial" w:hAnsi="Arial" w:cs="Arial"/>
        </w:rPr>
        <w:t>„Errichtung von Ladeinfrastruktur für Elektrofahrzeuge im engen Zusammenhang</w:t>
      </w:r>
      <w:r w:rsidR="00FB485F">
        <w:rPr>
          <w:rFonts w:ascii="Arial" w:hAnsi="Arial" w:cs="Arial"/>
        </w:rPr>
        <w:t xml:space="preserve"> </w:t>
      </w:r>
      <w:r w:rsidR="00FB485F" w:rsidRPr="00FB485F">
        <w:rPr>
          <w:rFonts w:ascii="Arial" w:hAnsi="Arial" w:cs="Arial"/>
        </w:rPr>
        <w:t>mit dem Abbau bestehender Netzhemmnisse</w:t>
      </w:r>
      <w:r w:rsidR="00FB485F">
        <w:rPr>
          <w:rFonts w:ascii="Arial" w:hAnsi="Arial" w:cs="Arial"/>
        </w:rPr>
        <w:t xml:space="preserve"> </w:t>
      </w:r>
      <w:r w:rsidR="00FB485F" w:rsidRPr="00FB485F">
        <w:rPr>
          <w:rFonts w:ascii="Arial" w:hAnsi="Arial" w:cs="Arial"/>
        </w:rPr>
        <w:t xml:space="preserve">sowie dem Aufbau von Low </w:t>
      </w:r>
      <w:proofErr w:type="spellStart"/>
      <w:r w:rsidR="00FB485F" w:rsidRPr="00FB485F">
        <w:rPr>
          <w:rFonts w:ascii="Arial" w:hAnsi="Arial" w:cs="Arial"/>
        </w:rPr>
        <w:t>Cost</w:t>
      </w:r>
      <w:proofErr w:type="spellEnd"/>
      <w:r w:rsidR="00FB485F" w:rsidRPr="00FB485F">
        <w:rPr>
          <w:rFonts w:ascii="Arial" w:hAnsi="Arial" w:cs="Arial"/>
        </w:rPr>
        <w:t xml:space="preserve">-Infrastruktur und Mobile </w:t>
      </w:r>
      <w:proofErr w:type="spellStart"/>
      <w:r w:rsidR="00FB485F" w:rsidRPr="00FB485F">
        <w:rPr>
          <w:rFonts w:ascii="Arial" w:hAnsi="Arial" w:cs="Arial"/>
        </w:rPr>
        <w:t>Metering</w:t>
      </w:r>
      <w:proofErr w:type="spellEnd"/>
      <w:r w:rsidR="00FB485F" w:rsidRPr="00FB485F">
        <w:rPr>
          <w:rFonts w:ascii="Arial" w:hAnsi="Arial" w:cs="Arial"/>
        </w:rPr>
        <w:t>-Ladepunkten“</w:t>
      </w:r>
      <w:r w:rsidR="00FB485F">
        <w:rPr>
          <w:rFonts w:ascii="Arial" w:hAnsi="Arial" w:cs="Arial"/>
        </w:rPr>
        <w:t xml:space="preserve"> </w:t>
      </w:r>
      <w:r w:rsidR="005635E6">
        <w:rPr>
          <w:rFonts w:ascii="Arial" w:hAnsi="Arial" w:cs="Arial"/>
        </w:rPr>
        <w:t xml:space="preserve">des Bundesministeriums für Wirtschaft und Energie </w:t>
      </w:r>
      <w:r w:rsidR="00FB485F" w:rsidRPr="00FB485F">
        <w:rPr>
          <w:rFonts w:ascii="Arial" w:hAnsi="Arial" w:cs="Arial"/>
        </w:rPr>
        <w:t>im Rahmen des „Sofortprog</w:t>
      </w:r>
      <w:r w:rsidR="005635E6">
        <w:rPr>
          <w:rFonts w:ascii="Arial" w:hAnsi="Arial" w:cs="Arial"/>
        </w:rPr>
        <w:t>ramms Saubere Luft 2017 bis 2022</w:t>
      </w:r>
      <w:r w:rsidR="00FB485F" w:rsidRPr="00FB485F">
        <w:rPr>
          <w:rFonts w:ascii="Arial" w:hAnsi="Arial" w:cs="Arial"/>
        </w:rPr>
        <w:t>“</w:t>
      </w:r>
      <w:r w:rsidR="00FB48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erfolgreich.</w:t>
      </w:r>
    </w:p>
    <w:p w:rsidR="00FB485F" w:rsidRDefault="000A00B2" w:rsidP="00FB485F">
      <w:pPr>
        <w:rPr>
          <w:rFonts w:ascii="Arial" w:hAnsi="Arial" w:cs="Arial"/>
        </w:rPr>
      </w:pPr>
      <w:r w:rsidRPr="000A00B2">
        <w:rPr>
          <w:rFonts w:ascii="Arial" w:hAnsi="Arial" w:cs="Arial"/>
          <w:highlight w:val="yellow"/>
        </w:rPr>
        <w:t>Download:</w:t>
      </w:r>
    </w:p>
    <w:p w:rsidR="000A00B2" w:rsidRDefault="000A00B2" w:rsidP="00FB4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Liste der </w:t>
      </w:r>
      <w:r w:rsidR="0010433C">
        <w:rPr>
          <w:rFonts w:ascii="Arial" w:hAnsi="Arial" w:cs="Arial"/>
        </w:rPr>
        <w:t>betroffenen</w:t>
      </w:r>
      <w:r>
        <w:rPr>
          <w:rFonts w:ascii="Arial" w:hAnsi="Arial" w:cs="Arial"/>
        </w:rPr>
        <w:t xml:space="preserve"> Kommunen</w:t>
      </w:r>
    </w:p>
    <w:p w:rsidR="000A00B2" w:rsidRDefault="000A00B2" w:rsidP="00FB485F">
      <w:pPr>
        <w:rPr>
          <w:rFonts w:ascii="Arial" w:hAnsi="Arial" w:cs="Arial"/>
        </w:rPr>
      </w:pPr>
      <w:r>
        <w:rPr>
          <w:rFonts w:ascii="Arial" w:hAnsi="Arial" w:cs="Arial"/>
        </w:rPr>
        <w:t>Hinweise für Antragsteller</w:t>
      </w:r>
    </w:p>
    <w:p w:rsidR="000A00B2" w:rsidRDefault="000A00B2" w:rsidP="00FB485F">
      <w:pPr>
        <w:rPr>
          <w:rFonts w:ascii="Arial" w:hAnsi="Arial" w:cs="Arial"/>
        </w:rPr>
      </w:pPr>
      <w:r>
        <w:rPr>
          <w:rFonts w:ascii="Arial" w:hAnsi="Arial" w:cs="Arial"/>
        </w:rPr>
        <w:t>Vorhabenbeschreibung-Vorlage</w:t>
      </w:r>
    </w:p>
    <w:p w:rsidR="000A00B2" w:rsidRDefault="000A00B2" w:rsidP="00FB485F">
      <w:pPr>
        <w:rPr>
          <w:rFonts w:ascii="Arial" w:hAnsi="Arial" w:cs="Arial"/>
        </w:rPr>
      </w:pPr>
      <w:r>
        <w:rPr>
          <w:rFonts w:ascii="Arial" w:hAnsi="Arial" w:cs="Arial"/>
        </w:rPr>
        <w:t>Tabelle - Übersicht LIS</w:t>
      </w:r>
      <w:bookmarkStart w:id="0" w:name="_GoBack"/>
      <w:bookmarkEnd w:id="0"/>
    </w:p>
    <w:p w:rsidR="000A00B2" w:rsidRPr="00FB485F" w:rsidRDefault="000A00B2" w:rsidP="00FB485F">
      <w:pPr>
        <w:rPr>
          <w:rFonts w:ascii="Arial" w:hAnsi="Arial" w:cs="Arial"/>
        </w:rPr>
      </w:pPr>
    </w:p>
    <w:sectPr w:rsidR="000A00B2" w:rsidRPr="00FB485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94" w:rsidRDefault="00F51F94" w:rsidP="00184936">
      <w:pPr>
        <w:spacing w:after="0" w:line="240" w:lineRule="auto"/>
      </w:pPr>
      <w:r>
        <w:separator/>
      </w:r>
    </w:p>
  </w:endnote>
  <w:endnote w:type="continuationSeparator" w:id="0">
    <w:p w:rsidR="00F51F94" w:rsidRDefault="00F51F94" w:rsidP="001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428058"/>
      <w:docPartObj>
        <w:docPartGallery w:val="Page Numbers (Bottom of Page)"/>
        <w:docPartUnique/>
      </w:docPartObj>
    </w:sdtPr>
    <w:sdtEndPr/>
    <w:sdtContent>
      <w:p w:rsidR="00184936" w:rsidRDefault="0018493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FCD">
          <w:rPr>
            <w:noProof/>
          </w:rPr>
          <w:t>1</w:t>
        </w:r>
        <w:r>
          <w:fldChar w:fldCharType="end"/>
        </w:r>
      </w:p>
    </w:sdtContent>
  </w:sdt>
  <w:p w:rsidR="00184936" w:rsidRDefault="0018493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94" w:rsidRDefault="00F51F94" w:rsidP="00184936">
      <w:pPr>
        <w:spacing w:after="0" w:line="240" w:lineRule="auto"/>
      </w:pPr>
      <w:r>
        <w:separator/>
      </w:r>
    </w:p>
  </w:footnote>
  <w:footnote w:type="continuationSeparator" w:id="0">
    <w:p w:rsidR="00F51F94" w:rsidRDefault="00F51F94" w:rsidP="0018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31F9"/>
    <w:multiLevelType w:val="hybridMultilevel"/>
    <w:tmpl w:val="D144B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13F97"/>
    <w:multiLevelType w:val="hybridMultilevel"/>
    <w:tmpl w:val="8B362B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3F1CFF"/>
    <w:multiLevelType w:val="hybridMultilevel"/>
    <w:tmpl w:val="C83076D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72BA9"/>
    <w:multiLevelType w:val="hybridMultilevel"/>
    <w:tmpl w:val="DC1222B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ABE6A0E"/>
    <w:multiLevelType w:val="hybridMultilevel"/>
    <w:tmpl w:val="3542758C"/>
    <w:lvl w:ilvl="0" w:tplc="0407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56013"/>
    <w:multiLevelType w:val="hybridMultilevel"/>
    <w:tmpl w:val="FC4444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310C8A"/>
    <w:multiLevelType w:val="hybridMultilevel"/>
    <w:tmpl w:val="6542F5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B7"/>
    <w:rsid w:val="00064075"/>
    <w:rsid w:val="000644CD"/>
    <w:rsid w:val="00083021"/>
    <w:rsid w:val="000A00B2"/>
    <w:rsid w:val="000A3943"/>
    <w:rsid w:val="0010433C"/>
    <w:rsid w:val="00121620"/>
    <w:rsid w:val="00184936"/>
    <w:rsid w:val="001B5DA7"/>
    <w:rsid w:val="00234583"/>
    <w:rsid w:val="003048BE"/>
    <w:rsid w:val="00384528"/>
    <w:rsid w:val="003F2F3D"/>
    <w:rsid w:val="00406357"/>
    <w:rsid w:val="00471EB2"/>
    <w:rsid w:val="00560AC4"/>
    <w:rsid w:val="005635E6"/>
    <w:rsid w:val="005E7F68"/>
    <w:rsid w:val="006624A3"/>
    <w:rsid w:val="006760D2"/>
    <w:rsid w:val="006B7B9A"/>
    <w:rsid w:val="006E056A"/>
    <w:rsid w:val="006F15B7"/>
    <w:rsid w:val="007A0FCD"/>
    <w:rsid w:val="007E53E6"/>
    <w:rsid w:val="007F5393"/>
    <w:rsid w:val="00803E4B"/>
    <w:rsid w:val="008A2F7A"/>
    <w:rsid w:val="008E0C85"/>
    <w:rsid w:val="0094345D"/>
    <w:rsid w:val="009B3153"/>
    <w:rsid w:val="00B52325"/>
    <w:rsid w:val="00B52B93"/>
    <w:rsid w:val="00B80D52"/>
    <w:rsid w:val="00C15380"/>
    <w:rsid w:val="00D95C09"/>
    <w:rsid w:val="00DC160C"/>
    <w:rsid w:val="00DC1D45"/>
    <w:rsid w:val="00E42FE1"/>
    <w:rsid w:val="00E60CF0"/>
    <w:rsid w:val="00E86FC5"/>
    <w:rsid w:val="00EC1548"/>
    <w:rsid w:val="00EF00E8"/>
    <w:rsid w:val="00F226C8"/>
    <w:rsid w:val="00F35F5F"/>
    <w:rsid w:val="00F51F94"/>
    <w:rsid w:val="00F7278B"/>
    <w:rsid w:val="00FB485F"/>
    <w:rsid w:val="00FC34D8"/>
    <w:rsid w:val="00FD49CD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DD9BF-C148-4ACD-ACA4-486DB080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F5393"/>
    <w:pPr>
      <w:keepNext/>
      <w:keepLines/>
      <w:spacing w:after="240" w:line="312" w:lineRule="auto"/>
      <w:outlineLvl w:val="0"/>
    </w:pPr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5393"/>
    <w:pPr>
      <w:keepNext/>
      <w:keepLines/>
      <w:spacing w:after="120" w:line="312" w:lineRule="auto"/>
      <w:outlineLvl w:val="1"/>
    </w:pPr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6F15B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B5DA7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936"/>
  </w:style>
  <w:style w:type="paragraph" w:styleId="Fuzeile">
    <w:name w:val="footer"/>
    <w:basedOn w:val="Standard"/>
    <w:link w:val="FuzeileZchn"/>
    <w:uiPriority w:val="99"/>
    <w:unhideWhenUsed/>
    <w:rsid w:val="001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936"/>
  </w:style>
  <w:style w:type="character" w:customStyle="1" w:styleId="berschrift1Zchn">
    <w:name w:val="Überschrift 1 Zchn"/>
    <w:basedOn w:val="Absatz-Standardschriftart"/>
    <w:link w:val="berschrift1"/>
    <w:uiPriority w:val="9"/>
    <w:rsid w:val="007F5393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5393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56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kgruetzmann</dc:creator>
  <cp:keywords/>
  <dc:description/>
  <cp:lastModifiedBy>Kathrin Grützmann</cp:lastModifiedBy>
  <cp:revision>2</cp:revision>
  <dcterms:created xsi:type="dcterms:W3CDTF">2019-09-26T08:20:00Z</dcterms:created>
  <dcterms:modified xsi:type="dcterms:W3CDTF">2019-09-26T08:20:00Z</dcterms:modified>
</cp:coreProperties>
</file>